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48F6F" w14:textId="77777777" w:rsidR="008B1B08" w:rsidRPr="008B1B08" w:rsidRDefault="00665C30" w:rsidP="008B1B08">
      <w:pPr>
        <w:spacing w:after="160" w:line="288" w:lineRule="auto"/>
        <w:jc w:val="center"/>
        <w:rPr>
          <w:rFonts w:ascii="Times New Roman" w:eastAsia="Times New Roman" w:hAnsi="Times New Roman" w:cs="Times New Roman"/>
          <w:b/>
          <w:iCs/>
          <w:sz w:val="32"/>
          <w:szCs w:val="36"/>
        </w:rPr>
      </w:pPr>
      <w:r w:rsidRPr="008B1B08">
        <w:rPr>
          <w:rFonts w:ascii="Times New Roman" w:eastAsia="Times New Roman" w:hAnsi="Times New Roman" w:cs="Times New Roman"/>
          <w:b/>
          <w:iCs/>
          <w:sz w:val="32"/>
          <w:szCs w:val="36"/>
        </w:rPr>
        <w:t>Những Lời Khai Thị Trí Huệ Trong Kinh Kim Cang</w:t>
      </w:r>
    </w:p>
    <w:p w14:paraId="73829CB3" w14:textId="29DE20FF" w:rsidR="00665C30" w:rsidRPr="008B1B08" w:rsidRDefault="00665C30" w:rsidP="008B1B08">
      <w:pPr>
        <w:spacing w:after="0" w:line="288" w:lineRule="auto"/>
        <w:rPr>
          <w:rFonts w:ascii="Times New Roman" w:eastAsia="Times New Roman" w:hAnsi="Times New Roman" w:cs="Times New Roman"/>
          <w:b/>
          <w:iCs/>
          <w:sz w:val="28"/>
          <w:szCs w:val="28"/>
        </w:rPr>
      </w:pPr>
      <w:r w:rsidRPr="008B1B08">
        <w:rPr>
          <w:rFonts w:ascii="Times New Roman" w:eastAsia="Times New Roman" w:hAnsi="Times New Roman" w:cs="Times New Roman"/>
          <w:b/>
          <w:iCs/>
          <w:sz w:val="28"/>
          <w:szCs w:val="28"/>
        </w:rPr>
        <w:t>Chủ Đề 331:</w:t>
      </w:r>
      <w:r w:rsidRPr="008B1B08">
        <w:rPr>
          <w:rFonts w:ascii="Times New Roman" w:eastAsia="Times New Roman" w:hAnsi="Times New Roman" w:cs="Times New Roman"/>
          <w:iCs/>
          <w:sz w:val="28"/>
          <w:szCs w:val="28"/>
        </w:rPr>
        <w:t xml:space="preserve"> </w:t>
      </w:r>
      <w:r w:rsidRPr="008B1B08">
        <w:rPr>
          <w:rFonts w:ascii="Times New Roman" w:eastAsia="Times New Roman" w:hAnsi="Times New Roman" w:cs="Times New Roman"/>
          <w:b/>
          <w:sz w:val="28"/>
          <w:szCs w:val="28"/>
        </w:rPr>
        <w:t>Kinh Nói Không Trụ Vào Sắc V.V..., Lại Nói Sanh Tâm, Là Nhằm Khai Thị Cho Người Phát Tâm Bồ-Đề, Chẳng Nên Trụ Ở Trần Tướng, Chứ Không Phải Khiến Cho Tâm Như Nước Tù Đọng Vậy</w:t>
      </w:r>
    </w:p>
    <w:p w14:paraId="7F40D10C" w14:textId="52B6F52F" w:rsidR="009729E5" w:rsidRDefault="009729E5" w:rsidP="009729E5">
      <w:pPr>
        <w:spacing w:after="0" w:line="288" w:lineRule="auto"/>
        <w:rPr>
          <w:rFonts w:ascii="Times New Roman" w:eastAsia="Times New Roman" w:hAnsi="Times New Roman" w:cs="Times New Roman"/>
          <w:b/>
          <w:bCs/>
          <w:sz w:val="28"/>
          <w:szCs w:val="28"/>
        </w:rPr>
      </w:pPr>
      <w:r w:rsidRPr="009729E5">
        <w:rPr>
          <w:rFonts w:ascii="Times New Roman" w:eastAsia="Times New Roman" w:hAnsi="Times New Roman" w:cs="Times New Roman"/>
          <w:b/>
          <w:bCs/>
          <w:sz w:val="28"/>
          <w:szCs w:val="28"/>
        </w:rPr>
        <w:t>Chủ giảng:</w:t>
      </w:r>
      <w:r w:rsidRPr="009729E5">
        <w:rPr>
          <w:rFonts w:ascii="Times New Roman" w:eastAsia="Times New Roman" w:hAnsi="Times New Roman" w:cs="Times New Roman"/>
          <w:bCs/>
          <w:sz w:val="28"/>
          <w:szCs w:val="28"/>
        </w:rPr>
        <w:t xml:space="preserve"> Pháp sư Tịnh Không</w:t>
      </w:r>
    </w:p>
    <w:p w14:paraId="74C26EAB" w14:textId="445EADDD" w:rsidR="00665C30" w:rsidRPr="008B1B08" w:rsidRDefault="00665C30" w:rsidP="008B1B08">
      <w:pPr>
        <w:spacing w:after="0" w:line="288" w:lineRule="auto"/>
        <w:rPr>
          <w:rFonts w:ascii="Times New Roman" w:eastAsia="Times New Roman" w:hAnsi="Times New Roman" w:cs="Times New Roman"/>
          <w:sz w:val="28"/>
          <w:szCs w:val="28"/>
        </w:rPr>
      </w:pPr>
      <w:r w:rsidRPr="008B1B08">
        <w:rPr>
          <w:rFonts w:ascii="Times New Roman" w:eastAsia="Times New Roman" w:hAnsi="Times New Roman" w:cs="Times New Roman"/>
          <w:b/>
          <w:bCs/>
          <w:sz w:val="28"/>
          <w:szCs w:val="28"/>
        </w:rPr>
        <w:t>Thời gian:</w:t>
      </w:r>
      <w:r w:rsidRPr="008B1B08">
        <w:rPr>
          <w:rFonts w:ascii="Times New Roman" w:eastAsia="Times New Roman" w:hAnsi="Times New Roman" w:cs="Times New Roman"/>
          <w:sz w:val="28"/>
          <w:szCs w:val="28"/>
        </w:rPr>
        <w:t xml:space="preserve"> Tháng 05 năm 1995</w:t>
      </w:r>
    </w:p>
    <w:p w14:paraId="621C88D6" w14:textId="77777777" w:rsidR="00665C30" w:rsidRPr="008B1B08" w:rsidRDefault="00665C30" w:rsidP="008B1B08">
      <w:pPr>
        <w:spacing w:after="0" w:line="288" w:lineRule="auto"/>
        <w:rPr>
          <w:rFonts w:ascii="Times New Roman" w:eastAsia="Times New Roman" w:hAnsi="Times New Roman" w:cs="Times New Roman"/>
          <w:sz w:val="28"/>
          <w:szCs w:val="28"/>
        </w:rPr>
      </w:pPr>
      <w:r w:rsidRPr="008B1B08">
        <w:rPr>
          <w:rFonts w:ascii="Times New Roman" w:eastAsia="Times New Roman" w:hAnsi="Times New Roman" w:cs="Times New Roman"/>
          <w:b/>
          <w:bCs/>
          <w:sz w:val="28"/>
          <w:szCs w:val="28"/>
        </w:rPr>
        <w:t>Địa điểm:</w:t>
      </w:r>
      <w:r w:rsidRPr="008B1B08">
        <w:rPr>
          <w:rFonts w:ascii="Times New Roman" w:eastAsia="Times New Roman" w:hAnsi="Times New Roman" w:cs="Times New Roman"/>
          <w:sz w:val="28"/>
          <w:szCs w:val="28"/>
        </w:rPr>
        <w:t xml:space="preserve"> Cư Sĩ Lâm Phật Giáo Singapore</w:t>
      </w:r>
    </w:p>
    <w:p w14:paraId="7BBA572D" w14:textId="77777777" w:rsidR="00665C30" w:rsidRPr="008B1B08" w:rsidRDefault="00665C30" w:rsidP="008B1B08">
      <w:pPr>
        <w:spacing w:after="0" w:line="288" w:lineRule="auto"/>
        <w:rPr>
          <w:rFonts w:ascii="Times New Roman" w:eastAsia="Times New Roman" w:hAnsi="Times New Roman" w:cs="Times New Roman"/>
          <w:sz w:val="28"/>
          <w:szCs w:val="28"/>
        </w:rPr>
      </w:pPr>
      <w:r w:rsidRPr="008B1B08">
        <w:rPr>
          <w:rFonts w:ascii="Times New Roman" w:eastAsia="Times New Roman" w:hAnsi="Times New Roman" w:cs="Times New Roman"/>
          <w:b/>
          <w:bCs/>
          <w:sz w:val="28"/>
          <w:szCs w:val="28"/>
        </w:rPr>
        <w:t>Trích lục từ:</w:t>
      </w:r>
      <w:r w:rsidRPr="008B1B08">
        <w:rPr>
          <w:rFonts w:ascii="Times New Roman" w:eastAsia="Times New Roman" w:hAnsi="Times New Roman" w:cs="Times New Roman"/>
          <w:sz w:val="28"/>
          <w:szCs w:val="28"/>
        </w:rPr>
        <w:t xml:space="preserve"> Báo cáo nghiên cứu Kim Cang Bát Nhã (Tập 026)</w:t>
      </w:r>
    </w:p>
    <w:p w14:paraId="36AF4698" w14:textId="77777777" w:rsidR="00665C30" w:rsidRPr="008B1B08" w:rsidRDefault="00665C30" w:rsidP="008B1B08">
      <w:pPr>
        <w:spacing w:after="0" w:line="288" w:lineRule="auto"/>
        <w:rPr>
          <w:rFonts w:ascii="Times New Roman" w:eastAsia="Times New Roman" w:hAnsi="Times New Roman" w:cs="Times New Roman"/>
          <w:sz w:val="28"/>
          <w:szCs w:val="28"/>
        </w:rPr>
      </w:pPr>
      <w:r w:rsidRPr="008B1B08">
        <w:rPr>
          <w:rFonts w:ascii="Times New Roman" w:eastAsia="Times New Roman" w:hAnsi="Times New Roman" w:cs="Times New Roman"/>
          <w:b/>
          <w:sz w:val="28"/>
          <w:szCs w:val="28"/>
        </w:rPr>
        <w:t>Chuyển ngữ:</w:t>
      </w:r>
      <w:r w:rsidRPr="008B1B08">
        <w:rPr>
          <w:rFonts w:ascii="Times New Roman" w:eastAsia="Times New Roman" w:hAnsi="Times New Roman" w:cs="Times New Roman"/>
          <w:sz w:val="28"/>
          <w:szCs w:val="28"/>
        </w:rPr>
        <w:t xml:space="preserve"> Tịch Minh</w:t>
      </w:r>
    </w:p>
    <w:p w14:paraId="7D3408C3" w14:textId="0A04DE42" w:rsidR="00665C30" w:rsidRPr="008B1B08" w:rsidRDefault="008B1B08" w:rsidP="001162D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410EFC" w14:textId="2A085035" w:rsidR="00215B90" w:rsidRPr="008B1B08" w:rsidRDefault="00215B90" w:rsidP="008B1B08">
      <w:pPr>
        <w:spacing w:after="160" w:line="288" w:lineRule="auto"/>
        <w:ind w:firstLine="540"/>
        <w:jc w:val="both"/>
        <w:rPr>
          <w:rFonts w:ascii="Times New Roman" w:eastAsia="Times New Roman" w:hAnsi="Times New Roman" w:cs="Times New Roman"/>
          <w:b/>
          <w:sz w:val="28"/>
          <w:szCs w:val="28"/>
        </w:rPr>
      </w:pPr>
      <w:r w:rsidRPr="008B1B08">
        <w:rPr>
          <w:rFonts w:ascii="Times New Roman" w:eastAsia="DFKai-SB" w:hAnsi="Times New Roman" w:cs="Times New Roman"/>
          <w:b/>
          <w:bCs/>
          <w:sz w:val="28"/>
          <w:szCs w:val="28"/>
        </w:rPr>
        <w:t>【</w:t>
      </w:r>
      <w:r w:rsidRPr="008B1B08">
        <w:rPr>
          <w:rFonts w:ascii="Times New Roman" w:eastAsia="Times New Roman" w:hAnsi="Times New Roman" w:cs="Times New Roman"/>
          <w:b/>
          <w:bCs/>
          <w:sz w:val="28"/>
          <w:szCs w:val="28"/>
        </w:rPr>
        <w:t xml:space="preserve">Chánh văn: Kinh nói </w:t>
      </w:r>
      <w:r w:rsidR="007B1F9E" w:rsidRPr="008B1B08">
        <w:rPr>
          <w:rFonts w:ascii="Times New Roman" w:eastAsia="Times New Roman" w:hAnsi="Times New Roman" w:cs="Times New Roman"/>
          <w:b/>
          <w:bCs/>
          <w:sz w:val="28"/>
          <w:szCs w:val="28"/>
        </w:rPr>
        <w:t>“</w:t>
      </w:r>
      <w:r w:rsidRPr="008B1B08">
        <w:rPr>
          <w:rFonts w:ascii="Times New Roman" w:eastAsia="Times New Roman" w:hAnsi="Times New Roman" w:cs="Times New Roman"/>
          <w:b/>
          <w:bCs/>
          <w:sz w:val="28"/>
          <w:szCs w:val="28"/>
        </w:rPr>
        <w:t>bất trụ sắc</w:t>
      </w:r>
      <w:r w:rsidR="007B1F9E" w:rsidRPr="008B1B08">
        <w:rPr>
          <w:rFonts w:ascii="Times New Roman" w:eastAsia="Times New Roman" w:hAnsi="Times New Roman" w:cs="Times New Roman"/>
          <w:b/>
          <w:bCs/>
          <w:sz w:val="28"/>
          <w:szCs w:val="28"/>
        </w:rPr>
        <w:t>”</w:t>
      </w:r>
      <w:r w:rsidRPr="008B1B08">
        <w:rPr>
          <w:rFonts w:ascii="Times New Roman" w:eastAsia="Times New Roman" w:hAnsi="Times New Roman" w:cs="Times New Roman"/>
          <w:b/>
          <w:bCs/>
          <w:sz w:val="28"/>
          <w:szCs w:val="28"/>
        </w:rPr>
        <w:t xml:space="preserve"> (không trụ vào sắc) v.v..., lại nói </w:t>
      </w:r>
      <w:r w:rsidR="007B1F9E" w:rsidRPr="008B1B08">
        <w:rPr>
          <w:rFonts w:ascii="Times New Roman" w:eastAsia="Times New Roman" w:hAnsi="Times New Roman" w:cs="Times New Roman"/>
          <w:b/>
          <w:bCs/>
          <w:sz w:val="28"/>
          <w:szCs w:val="28"/>
        </w:rPr>
        <w:t>“</w:t>
      </w:r>
      <w:r w:rsidRPr="008B1B08">
        <w:rPr>
          <w:rFonts w:ascii="Times New Roman" w:eastAsia="Times New Roman" w:hAnsi="Times New Roman" w:cs="Times New Roman"/>
          <w:b/>
          <w:bCs/>
          <w:sz w:val="28"/>
          <w:szCs w:val="28"/>
        </w:rPr>
        <w:t>sanh tâm</w:t>
      </w:r>
      <w:r w:rsidR="007B1F9E" w:rsidRPr="008B1B08">
        <w:rPr>
          <w:rFonts w:ascii="Times New Roman" w:eastAsia="Times New Roman" w:hAnsi="Times New Roman" w:cs="Times New Roman"/>
          <w:b/>
          <w:bCs/>
          <w:sz w:val="28"/>
          <w:szCs w:val="28"/>
        </w:rPr>
        <w:t>”</w:t>
      </w:r>
      <w:r w:rsidRPr="008B1B08">
        <w:rPr>
          <w:rFonts w:ascii="Times New Roman" w:eastAsia="Times New Roman" w:hAnsi="Times New Roman" w:cs="Times New Roman"/>
          <w:b/>
          <w:bCs/>
          <w:sz w:val="28"/>
          <w:szCs w:val="28"/>
        </w:rPr>
        <w:t xml:space="preserve">, là nhằm khai thị cho người phát tâm Bồ-đề, chẳng nên trụ ở trần tướng, chứ không phải khiến cho tâm như </w:t>
      </w:r>
      <w:r w:rsidRPr="008B1B08">
        <w:rPr>
          <w:rFonts w:ascii="Times New Roman" w:eastAsia="Times New Roman" w:hAnsi="Times New Roman" w:cs="Times New Roman"/>
          <w:b/>
          <w:sz w:val="28"/>
          <w:szCs w:val="28"/>
        </w:rPr>
        <w:t>nước tù đọng</w:t>
      </w:r>
      <w:r w:rsidRPr="008B1B08">
        <w:rPr>
          <w:rFonts w:ascii="Times New Roman" w:eastAsia="Times New Roman" w:hAnsi="Times New Roman" w:cs="Times New Roman"/>
          <w:b/>
          <w:bCs/>
          <w:sz w:val="28"/>
          <w:szCs w:val="28"/>
        </w:rPr>
        <w:t xml:space="preserve"> vậy.</w:t>
      </w:r>
      <w:r w:rsidRPr="008B1B08">
        <w:rPr>
          <w:rFonts w:ascii="Times New Roman" w:eastAsia="DFKai-SB" w:hAnsi="Times New Roman" w:cs="Times New Roman"/>
          <w:b/>
          <w:bCs/>
          <w:sz w:val="28"/>
          <w:szCs w:val="28"/>
        </w:rPr>
        <w:t>】</w:t>
      </w:r>
    </w:p>
    <w:p w14:paraId="6AE8B3FC"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Đoạn khai thị này vô cùng quan trọng. Có rất nhiều người tu Định đã hiểu sai rồi. Họ cho rằng thế nào?</w:t>
      </w:r>
    </w:p>
    <w:p w14:paraId="7C4DAD99" w14:textId="575DBC8B"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 xml:space="preserve">Họ cho rằng trong cảnh giới Định, một niệm chẳng sanh, thì đó mới gọi là Định; cái hiểu đó là sai rồi. Trong Phật pháp nói </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một niệm chẳng sanh</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 xml:space="preserve">, là nói </w:t>
      </w:r>
      <w:r w:rsidRPr="008B1B08">
        <w:rPr>
          <w:rFonts w:ascii="Times New Roman" w:eastAsia="Times New Roman" w:hAnsi="Times New Roman" w:cs="Times New Roman"/>
          <w:b/>
          <w:bCs/>
          <w:sz w:val="28"/>
          <w:szCs w:val="28"/>
        </w:rPr>
        <w:t>vọng niệm</w:t>
      </w:r>
      <w:r w:rsidRPr="008B1B08">
        <w:rPr>
          <w:rFonts w:ascii="Times New Roman" w:eastAsia="Times New Roman" w:hAnsi="Times New Roman" w:cs="Times New Roman"/>
          <w:sz w:val="28"/>
          <w:szCs w:val="28"/>
        </w:rPr>
        <w:t xml:space="preserve">. Vọng niệm chẳng sanh, nhưng họ có </w:t>
      </w:r>
      <w:r w:rsidRPr="008B1B08">
        <w:rPr>
          <w:rFonts w:ascii="Times New Roman" w:eastAsia="Times New Roman" w:hAnsi="Times New Roman" w:cs="Times New Roman"/>
          <w:b/>
          <w:bCs/>
          <w:sz w:val="28"/>
          <w:szCs w:val="28"/>
        </w:rPr>
        <w:t>chánh niệm</w:t>
      </w:r>
      <w:r w:rsidRPr="008B1B08">
        <w:rPr>
          <w:rFonts w:ascii="Times New Roman" w:eastAsia="Times New Roman" w:hAnsi="Times New Roman" w:cs="Times New Roman"/>
          <w:sz w:val="28"/>
          <w:szCs w:val="28"/>
        </w:rPr>
        <w:t>.</w:t>
      </w:r>
    </w:p>
    <w:p w14:paraId="4B09CBE1" w14:textId="6E6936FC"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 xml:space="preserve">Khi </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một niệm chẳng sanh</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 tức là một vọng niệm cũng không sanh khởi, nhưng họ vẫn còn chánh niệm. Cho thấy rằng họ không phải là không có niệm, họ có chánh niệm, mà chánh niệm thì không phải là vọng niệm.</w:t>
      </w:r>
    </w:p>
    <w:p w14:paraId="51DF55F9"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Chánh niệm là gì? Chánh niệm là vô niệm. Vô niệm chính là cái niệm không chấp trước. Tất cả đều không chấp trước, đó gọi là chánh niệm, chứ không phải là hoàn toàn không có niệm; nếu hoàn toàn không có niệm thì tướng ở bên ngoài cũng không còn nữa.</w:t>
      </w:r>
    </w:p>
    <w:p w14:paraId="7FF2061F"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Tướng từ đâu mà đến? Tướng là từ ý niệm sanh ra.</w:t>
      </w:r>
    </w:p>
    <w:p w14:paraId="02E1DD35" w14:textId="30D7E7F9"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 xml:space="preserve">Trong các kinh lớn Đức Phật thường giảng: </w:t>
      </w:r>
      <w:r w:rsidR="007B1F9E" w:rsidRPr="008B1B08">
        <w:rPr>
          <w:rFonts w:ascii="Times New Roman" w:eastAsia="Times New Roman" w:hAnsi="Times New Roman" w:cs="Times New Roman"/>
          <w:i/>
          <w:iCs/>
          <w:sz w:val="28"/>
          <w:szCs w:val="28"/>
        </w:rPr>
        <w:t>“</w:t>
      </w:r>
      <w:r w:rsidRPr="008B1B08">
        <w:rPr>
          <w:rFonts w:ascii="Times New Roman" w:eastAsia="Times New Roman" w:hAnsi="Times New Roman" w:cs="Times New Roman"/>
          <w:i/>
          <w:iCs/>
          <w:sz w:val="28"/>
          <w:szCs w:val="28"/>
        </w:rPr>
        <w:t>Tất cả pháp từ tâm tưởng sanh</w:t>
      </w:r>
      <w:r w:rsidR="007B1F9E" w:rsidRPr="008B1B08">
        <w:rPr>
          <w:rFonts w:ascii="Times New Roman" w:eastAsia="Times New Roman" w:hAnsi="Times New Roman" w:cs="Times New Roman"/>
          <w:i/>
          <w:iCs/>
          <w:sz w:val="28"/>
          <w:szCs w:val="28"/>
        </w:rPr>
        <w:t>”</w:t>
      </w:r>
      <w:r w:rsidRPr="008B1B08">
        <w:rPr>
          <w:rFonts w:ascii="Times New Roman" w:eastAsia="Times New Roman" w:hAnsi="Times New Roman" w:cs="Times New Roman"/>
          <w:sz w:val="28"/>
          <w:szCs w:val="28"/>
        </w:rPr>
        <w:t>. Tâm mà không có tưởng, thì làm sao có tướng được?</w:t>
      </w:r>
    </w:p>
    <w:p w14:paraId="2DEFFD2B"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Mười pháp giới đều là từ tâm tưởng sanh ra, thế giới Tây Phương Cực Lạc cũng là từ tâm tưởng sanh ra. Tưởng nhớ thế giới Tây Phương Cực Lạc, thì thế giới Cực Lạc liền hiện tiền. Tất cả pháp đều từ tâm tưởng sanh.</w:t>
      </w:r>
    </w:p>
    <w:p w14:paraId="6AD015F7" w14:textId="3DB65006"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lastRenderedPageBreak/>
        <w:t xml:space="preserve">Cho nên, không thể gọi là </w:t>
      </w:r>
      <w:r w:rsidR="007B1F9E" w:rsidRPr="008B1B08">
        <w:rPr>
          <w:rFonts w:ascii="Times New Roman" w:eastAsia="Times New Roman" w:hAnsi="Times New Roman" w:cs="Times New Roman"/>
          <w:sz w:val="28"/>
          <w:szCs w:val="28"/>
        </w:rPr>
        <w:t>“</w:t>
      </w:r>
      <w:r w:rsidR="006C6BB2" w:rsidRPr="008B1B08">
        <w:rPr>
          <w:rFonts w:ascii="Times New Roman" w:eastAsia="Times New Roman" w:hAnsi="Times New Roman" w:cs="Times New Roman"/>
          <w:sz w:val="28"/>
          <w:szCs w:val="28"/>
        </w:rPr>
        <w:t>tâm như nước tù đọng</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 xml:space="preserve">. Tâm như nước </w:t>
      </w:r>
      <w:r w:rsidR="006C6BB2" w:rsidRPr="008B1B08">
        <w:rPr>
          <w:rFonts w:ascii="Times New Roman" w:eastAsia="Times New Roman" w:hAnsi="Times New Roman" w:cs="Times New Roman"/>
          <w:sz w:val="28"/>
          <w:szCs w:val="28"/>
        </w:rPr>
        <w:t>tù đọng</w:t>
      </w:r>
      <w:r w:rsidRPr="008B1B08">
        <w:rPr>
          <w:rFonts w:ascii="Times New Roman" w:eastAsia="Times New Roman" w:hAnsi="Times New Roman" w:cs="Times New Roman"/>
          <w:sz w:val="28"/>
          <w:szCs w:val="28"/>
        </w:rPr>
        <w:t xml:space="preserve">, đó gọi là Vô Tưởng Định. Vô Tưởng Định thật tình mà nói cũng rất khó tu. Sau khi tu thành rồi, quả báo của họ ở Tứ Thiền. Trong cõi Tứ Thiền có một cõi trời Vô Tưởng, chuyên thu nhận những người tu Vô Tưởng Định. Tu Vô Tưởng Định thành công thì đều đến đó để báo danh. Cõi trời đó trong Phật pháp chúng ta gọi là </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ngoại đạo thiên</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 xml:space="preserve"> (trời ngoại đạo).</w:t>
      </w:r>
    </w:p>
    <w:p w14:paraId="4BE7902D"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Học Phật, có lòng tốt học Phật rồi, cuối cùng lại học thành ngoại đạo, thật là oan uổng! Thật sự chẳng dễ dàng gì!</w:t>
      </w:r>
    </w:p>
    <w:p w14:paraId="0D92FA79"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Nếu như đem cái định đó, đem cái tâm đó để niệm Phật, thì xin thưa với chư vị, sẽ được thượng thượng phẩm vãng sanh, lập tức hoa khai kiến Phật.</w:t>
      </w:r>
    </w:p>
    <w:p w14:paraId="5A9FAB8D" w14:textId="76B6AE00"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 xml:space="preserve">Sai biệt chỉ ở một niệm, chính là như phía trước đã nói </w:t>
      </w:r>
      <w:r w:rsidR="007B1F9E" w:rsidRPr="008B1B08">
        <w:rPr>
          <w:rFonts w:ascii="Times New Roman" w:eastAsia="Times New Roman" w:hAnsi="Times New Roman" w:cs="Times New Roman"/>
          <w:i/>
          <w:iCs/>
          <w:sz w:val="28"/>
          <w:szCs w:val="28"/>
        </w:rPr>
        <w:t>“</w:t>
      </w:r>
      <w:r w:rsidRPr="008B1B08">
        <w:rPr>
          <w:rFonts w:ascii="Times New Roman" w:eastAsia="Times New Roman" w:hAnsi="Times New Roman" w:cs="Times New Roman"/>
          <w:i/>
          <w:iCs/>
          <w:sz w:val="28"/>
          <w:szCs w:val="28"/>
        </w:rPr>
        <w:t>đạo tâm duy vi</w:t>
      </w:r>
      <w:r w:rsidR="007B1F9E" w:rsidRPr="008B1B08">
        <w:rPr>
          <w:rFonts w:ascii="Times New Roman" w:eastAsia="Times New Roman" w:hAnsi="Times New Roman" w:cs="Times New Roman"/>
          <w:i/>
          <w:iCs/>
          <w:sz w:val="28"/>
          <w:szCs w:val="28"/>
        </w:rPr>
        <w:t>”</w:t>
      </w:r>
      <w:r w:rsidRPr="008B1B08">
        <w:rPr>
          <w:rFonts w:ascii="Times New Roman" w:eastAsia="Times New Roman" w:hAnsi="Times New Roman" w:cs="Times New Roman"/>
          <w:sz w:val="28"/>
          <w:szCs w:val="28"/>
        </w:rPr>
        <w:t xml:space="preserve"> (đạo tâm tinh tế, vi tế), quý vị xem chỉ một chút xíu đó thôi, mà quả báo sai biệt quá xa.</w:t>
      </w:r>
    </w:p>
    <w:p w14:paraId="3A8537E2"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Cho nên chỗ này [Kinh] nói Vô Trụ lại nói Sanh Tâm, đạo lý là ở chỗ này.</w:t>
      </w:r>
    </w:p>
    <w:p w14:paraId="23BDB604"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Là dạy chúng ta phải làm một cách hoạt bát linh động, quyết chẳng phải là chết cứng, thụ động. Tuy là dấn thân làm, nhưng trong tâm thanh tịnh, mảy trần không nhiễm, như vậy mới an lạc.</w:t>
      </w:r>
    </w:p>
    <w:p w14:paraId="3FFC73EC" w14:textId="77777777"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Trong tâm nhiễm trước thì chính là lục đạo luân hồi, tâm địa không nhiễm trước thì vượt thoát lục đạo luân hồi.</w:t>
      </w:r>
    </w:p>
    <w:p w14:paraId="52F7EE9D" w14:textId="336D820C" w:rsidR="00215B90" w:rsidRPr="008B1B08" w:rsidRDefault="00215B90" w:rsidP="008B1B08">
      <w:pPr>
        <w:spacing w:after="160" w:line="288" w:lineRule="auto"/>
        <w:ind w:firstLine="540"/>
        <w:jc w:val="both"/>
        <w:rPr>
          <w:rFonts w:ascii="Times New Roman" w:eastAsia="Times New Roman" w:hAnsi="Times New Roman" w:cs="Times New Roman"/>
          <w:sz w:val="28"/>
          <w:szCs w:val="28"/>
        </w:rPr>
      </w:pPr>
      <w:r w:rsidRPr="008B1B08">
        <w:rPr>
          <w:rFonts w:ascii="Times New Roman" w:eastAsia="Times New Roman" w:hAnsi="Times New Roman" w:cs="Times New Roman"/>
          <w:sz w:val="28"/>
          <w:szCs w:val="28"/>
        </w:rPr>
        <w:t xml:space="preserve">Nếu như vượt thoát lục đạo luân hồi mà cái gì cũng không làm thì là Tiểu Thừa, rơi vào trong </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Không</w:t>
      </w:r>
      <w:r w:rsidR="007B1F9E" w:rsidRPr="008B1B08">
        <w:rPr>
          <w:rFonts w:ascii="Times New Roman" w:eastAsia="Times New Roman" w:hAnsi="Times New Roman" w:cs="Times New Roman"/>
          <w:sz w:val="28"/>
          <w:szCs w:val="28"/>
        </w:rPr>
        <w:t>”</w:t>
      </w:r>
      <w:r w:rsidRPr="008B1B08">
        <w:rPr>
          <w:rFonts w:ascii="Times New Roman" w:eastAsia="Times New Roman" w:hAnsi="Times New Roman" w:cs="Times New Roman"/>
          <w:sz w:val="28"/>
          <w:szCs w:val="28"/>
        </w:rPr>
        <w:t xml:space="preserve"> rồi; còn tất cả đều làm, đó là Đại Thừa Bồ Tát, rộng độ chúng sanh.</w:t>
      </w:r>
    </w:p>
    <w:p w14:paraId="1F94DA95" w14:textId="407A2B5B" w:rsidR="006F00B4" w:rsidRPr="008B1B08" w:rsidRDefault="00215B90" w:rsidP="008B1B08">
      <w:pPr>
        <w:spacing w:after="160" w:line="288" w:lineRule="auto"/>
        <w:ind w:firstLine="540"/>
        <w:jc w:val="both"/>
        <w:rPr>
          <w:rFonts w:ascii="Times New Roman" w:hAnsi="Times New Roman" w:cs="Times New Roman"/>
          <w:sz w:val="28"/>
        </w:rPr>
      </w:pPr>
      <w:r w:rsidRPr="008B1B08">
        <w:rPr>
          <w:rFonts w:ascii="Times New Roman" w:eastAsia="Times New Roman" w:hAnsi="Times New Roman" w:cs="Times New Roman"/>
          <w:sz w:val="28"/>
          <w:szCs w:val="28"/>
        </w:rPr>
        <w:t xml:space="preserve">Cho nên nói mặc áo ăn cơm, </w:t>
      </w:r>
      <w:r w:rsidR="005E3C57" w:rsidRPr="008B1B08">
        <w:rPr>
          <w:rFonts w:ascii="Times New Roman" w:eastAsia="Times New Roman" w:hAnsi="Times New Roman" w:cs="Times New Roman"/>
          <w:sz w:val="28"/>
          <w:szCs w:val="28"/>
        </w:rPr>
        <w:t>từng việc nhỏ nhặt</w:t>
      </w:r>
      <w:r w:rsidRPr="008B1B08">
        <w:rPr>
          <w:rFonts w:ascii="Times New Roman" w:eastAsia="Times New Roman" w:hAnsi="Times New Roman" w:cs="Times New Roman"/>
          <w:sz w:val="28"/>
          <w:szCs w:val="28"/>
        </w:rPr>
        <w:t>, thảy đều là rộng độ chúng sanh, độ tận hư không biến pháp giới tất cả chúng sanh, quý vị xem phạm vi này rộng lớn biết bao.</w:t>
      </w:r>
    </w:p>
    <w:sectPr w:rsidR="006F00B4" w:rsidRPr="008B1B08" w:rsidSect="008B1B0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D053C" w14:textId="77777777" w:rsidR="008B1B08" w:rsidRDefault="008B1B08" w:rsidP="008B1B08">
      <w:pPr>
        <w:spacing w:after="0" w:line="240" w:lineRule="auto"/>
      </w:pPr>
      <w:r>
        <w:separator/>
      </w:r>
    </w:p>
  </w:endnote>
  <w:endnote w:type="continuationSeparator" w:id="0">
    <w:p w14:paraId="7C2C5D29" w14:textId="77777777" w:rsidR="008B1B08" w:rsidRDefault="008B1B08" w:rsidP="008B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AE7D4" w14:textId="77777777" w:rsidR="008B1B08" w:rsidRDefault="008B1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51AD" w14:textId="1D4441C2" w:rsidR="008B1B08" w:rsidRPr="008B1B08" w:rsidRDefault="008B1B08" w:rsidP="008B1B08">
    <w:pPr>
      <w:pStyle w:val="Footer"/>
      <w:tabs>
        <w:tab w:val="clear" w:pos="4513"/>
        <w:tab w:val="clear" w:pos="9026"/>
      </w:tabs>
      <w:jc w:val="center"/>
      <w:rPr>
        <w:rFonts w:ascii="Times New Roman" w:hAnsi="Times New Roman" w:cs="Times New Roman"/>
        <w:sz w:val="24"/>
      </w:rPr>
    </w:pPr>
    <w:r w:rsidRPr="008B1B08">
      <w:rPr>
        <w:rFonts w:ascii="Times New Roman" w:hAnsi="Times New Roman" w:cs="Times New Roman"/>
        <w:sz w:val="24"/>
      </w:rPr>
      <w:fldChar w:fldCharType="begin"/>
    </w:r>
    <w:r w:rsidRPr="008B1B08">
      <w:rPr>
        <w:rFonts w:ascii="Times New Roman" w:hAnsi="Times New Roman" w:cs="Times New Roman"/>
        <w:sz w:val="24"/>
      </w:rPr>
      <w:instrText xml:space="preserve"> PAGE  \* MERGEFORMAT </w:instrText>
    </w:r>
    <w:r w:rsidRPr="008B1B08">
      <w:rPr>
        <w:rFonts w:ascii="Times New Roman" w:hAnsi="Times New Roman" w:cs="Times New Roman"/>
        <w:sz w:val="24"/>
      </w:rPr>
      <w:fldChar w:fldCharType="separate"/>
    </w:r>
    <w:r w:rsidRPr="008B1B08">
      <w:rPr>
        <w:rFonts w:ascii="Times New Roman" w:hAnsi="Times New Roman" w:cs="Times New Roman"/>
        <w:noProof/>
        <w:sz w:val="24"/>
      </w:rPr>
      <w:t>1</w:t>
    </w:r>
    <w:r w:rsidRPr="008B1B0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4F51E" w14:textId="77777777" w:rsidR="008B1B08" w:rsidRDefault="008B1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FAC5C" w14:textId="77777777" w:rsidR="008B1B08" w:rsidRDefault="008B1B08" w:rsidP="008B1B08">
      <w:pPr>
        <w:spacing w:after="0" w:line="240" w:lineRule="auto"/>
      </w:pPr>
      <w:r>
        <w:separator/>
      </w:r>
    </w:p>
  </w:footnote>
  <w:footnote w:type="continuationSeparator" w:id="0">
    <w:p w14:paraId="4EAD6154" w14:textId="77777777" w:rsidR="008B1B08" w:rsidRDefault="008B1B08" w:rsidP="008B1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B0BA" w14:textId="77777777" w:rsidR="008B1B08" w:rsidRDefault="008B1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75249" w14:textId="77777777" w:rsidR="008B1B08" w:rsidRDefault="008B1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3E4D" w14:textId="77777777" w:rsidR="008B1B08" w:rsidRDefault="008B1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84F"/>
    <w:rsid w:val="000352CE"/>
    <w:rsid w:val="001162D9"/>
    <w:rsid w:val="00184AA4"/>
    <w:rsid w:val="00215B90"/>
    <w:rsid w:val="005E3C57"/>
    <w:rsid w:val="00665C30"/>
    <w:rsid w:val="006C6BB2"/>
    <w:rsid w:val="006F00B4"/>
    <w:rsid w:val="0079251A"/>
    <w:rsid w:val="007B1F9E"/>
    <w:rsid w:val="00806B7D"/>
    <w:rsid w:val="008B1B08"/>
    <w:rsid w:val="009729E5"/>
    <w:rsid w:val="00B6084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EC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15B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5B9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5B9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1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B08"/>
  </w:style>
  <w:style w:type="paragraph" w:styleId="Footer">
    <w:name w:val="footer"/>
    <w:basedOn w:val="Normal"/>
    <w:link w:val="FooterChar"/>
    <w:uiPriority w:val="99"/>
    <w:unhideWhenUsed/>
    <w:rsid w:val="008B1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2026-02-10T03:25:00Z</dcterms:created>
  <dcterms:modified xsi:type="dcterms:W3CDTF">2026-10-23T03:21:00Z</dcterms:modified>
</cp:coreProperties>
</file>